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E4" w:rsidRPr="00696BE4" w:rsidRDefault="00696BE4" w:rsidP="00696BE4">
      <w:pPr>
        <w:spacing w:after="150" w:line="495" w:lineRule="atLeast"/>
        <w:jc w:val="right"/>
        <w:outlineLvl w:val="1"/>
        <w:rPr>
          <w:rFonts w:ascii="Mission Gothic Light" w:eastAsia="Times New Roman" w:hAnsi="Mission Gothic Light" w:cs="Arial"/>
          <w:color w:val="848484"/>
          <w:sz w:val="39"/>
          <w:szCs w:val="45"/>
          <w:lang w:eastAsia="pt-BR"/>
        </w:rPr>
      </w:pPr>
      <w:r w:rsidRPr="00696BE4">
        <w:rPr>
          <w:rFonts w:ascii="Mission Gothic Light" w:eastAsia="Times New Roman" w:hAnsi="Mission Gothic Light" w:cs="Arial"/>
          <w:color w:val="848484"/>
          <w:sz w:val="39"/>
          <w:szCs w:val="45"/>
          <w:lang w:eastAsia="pt-BR"/>
        </w:rPr>
        <w:t>Carta em apoio às pessoas vivendo com HIV e contra atitudes discriminatórias do Governo Federal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jc w:val="center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b/>
          <w:bCs/>
          <w:i/>
          <w:iCs/>
          <w:color w:val="800000"/>
          <w:sz w:val="27"/>
          <w:szCs w:val="27"/>
          <w:lang w:eastAsia="pt-BR"/>
        </w:rPr>
        <w:t>Carta Aberta da Sociedade Brasileira de Bioét</w:t>
      </w:r>
      <w:bookmarkStart w:id="0" w:name="_GoBack"/>
      <w:bookmarkEnd w:id="0"/>
      <w:r w:rsidRPr="00696BE4">
        <w:rPr>
          <w:rFonts w:ascii="inherit" w:eastAsia="Times New Roman" w:hAnsi="inherit" w:cs="Arial"/>
          <w:b/>
          <w:bCs/>
          <w:i/>
          <w:iCs/>
          <w:color w:val="800000"/>
          <w:sz w:val="27"/>
          <w:szCs w:val="27"/>
          <w:lang w:eastAsia="pt-BR"/>
        </w:rPr>
        <w:t>ica em apoio às pessoas vivendo com HIV e contra as posições obscurantistas, preconceituosas do Presidente da República e que afrontam os direitos humanos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 xml:space="preserve">A Sociedade Brasileira de Bioética vem a público manifestar seu repúdio às inadmissíveis declarações do Presidente da República em entrevista divulgada em 5 de fevereiro de 2020[1], quando afirmou que “uma pessoa com HIV ... </w:t>
      </w:r>
      <w:proofErr w:type="spellStart"/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é</w:t>
      </w:r>
      <w:proofErr w:type="spellEnd"/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 xml:space="preserve"> despesa para todos aqui no Brasil” e que “esta liberdade que pegaram ao longo (</w:t>
      </w: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sic</w:t>
      </w: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) do PT que vale tudo chega a este ponto, uma depravação total”.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Considerando </w:t>
      </w: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o momento grave, principalmente institucional e político que o Brasil está vivendo, e assistindo estarrecidos a uma avalanche de notícias sobre episódios de violência e obscurantismo que penetram e contaminam todos os ambientes sociais, acentuados pelas repetidas manifestações de preconceito das autoridades constituídas;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Considerando</w:t>
      </w: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o aumento da violência contra todas as populações em situação de vulnerabilidade;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Considerando</w:t>
      </w: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que estas afirmações não coadunam com o cargo de Presidente da República e que refletem intolerância, preconceito, desconhecimento e falta de respeito com as pessoas que vivem com HIV;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Considerando</w:t>
      </w: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que estas declarações estão também relacionadas à implementação de políticas sabidamente ineficazes para adolescentes, especificamente em relação à abstinência sexual. Esta política, além de ineficaz[2], certamente prejudicará ou até impedirá a discussão da sexualidade, tolerância e respeito à diversidade nesta faixa etária, com prejuízos incomensuráveis;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Considerando</w:t>
      </w: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que estas manifestações podem servir de cortina de fumaça, para desviar a atenção de outros fatos muito importantes e que afetam diretamente toda a população, relacionados ao desmonte de políticas públicas (e.g., o estrangulamento do financiamento do SUS; contra os direitos dos trabalhadores; contra a universidade pública; a favor de liberação de atividades extrativas na Amazônia e em terras indígenas),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proofErr w:type="gramStart"/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a</w:t>
      </w:r>
      <w:proofErr w:type="gramEnd"/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 xml:space="preserve"> Sociedade Brasileira de Bioética se posiciona clara e inequivocamente em apoio às pessoas vivendo com HIV e contra todas estas posturas, intempestivas e repetidas, de intolerância, ignorância, preconceito e </w:t>
      </w:r>
      <w:proofErr w:type="spellStart"/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anticientificismo</w:t>
      </w:r>
      <w:proofErr w:type="spellEnd"/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.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Além disso, conclama as Associações Científicas, os Conselhos de Saúde e a Sociedade Civil para também se posicionarem na necessária luta diuturna para proteger os direitos humanos, contra todo e qualquer preconceito e discriminação e na defesa intransigente do Sistema Único de Saúde.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b/>
          <w:bCs/>
          <w:i/>
          <w:iCs/>
          <w:color w:val="1D1C1C"/>
          <w:sz w:val="21"/>
          <w:szCs w:val="21"/>
          <w:lang w:eastAsia="pt-BR"/>
        </w:rPr>
        <w:t>Sociedade Brasileira de Bioética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b/>
          <w:bCs/>
          <w:i/>
          <w:iCs/>
          <w:color w:val="1D1C1C"/>
          <w:sz w:val="21"/>
          <w:szCs w:val="21"/>
          <w:lang w:eastAsia="pt-BR"/>
        </w:rPr>
        <w:t>6 de fevereiro de 2020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color w:val="1D1C1C"/>
          <w:sz w:val="21"/>
          <w:szCs w:val="21"/>
          <w:lang w:eastAsia="pt-BR"/>
        </w:rPr>
        <w:t> </w:t>
      </w:r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[1</w:t>
      </w:r>
      <w:proofErr w:type="gramStart"/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]  https://www.msn.com/pt-br/noticias/politica/pessoa-com-hiv-%c3%a9-%e2%80%9cdespesa-para-todos-no-brasil%e2%80%9d-diz-bolsonaro/ar-BBZFZT3</w:t>
      </w:r>
      <w:proofErr w:type="gramEnd"/>
    </w:p>
    <w:p w:rsidR="00696BE4" w:rsidRPr="00696BE4" w:rsidRDefault="00696BE4" w:rsidP="00696BE4">
      <w:pPr>
        <w:shd w:val="clear" w:color="auto" w:fill="FFFFFF"/>
        <w:rPr>
          <w:rFonts w:ascii="inherit" w:eastAsia="Times New Roman" w:hAnsi="inherit" w:cs="Arial"/>
          <w:color w:val="1D1C1C"/>
          <w:sz w:val="21"/>
          <w:szCs w:val="21"/>
          <w:lang w:eastAsia="pt-BR"/>
        </w:rPr>
      </w:pP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 xml:space="preserve">[2] </w:t>
      </w:r>
      <w:proofErr w:type="spellStart"/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Hallal</w:t>
      </w:r>
      <w:proofErr w:type="spellEnd"/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, R, médico infectologista (Jornal Zero Hora, Porto Alegre 1 Fev20</w:t>
      </w:r>
      <w:proofErr w:type="gramStart"/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>):”</w:t>
      </w:r>
      <w:proofErr w:type="gramEnd"/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t xml:space="preserve"> Uma revisão de pesquisas realizadas com jovens de 66 países de baixa e média renda – assim como o Brasil - no </w:t>
      </w:r>
      <w:r w:rsidRPr="00696BE4">
        <w:rPr>
          <w:rFonts w:ascii="inherit" w:eastAsia="Times New Roman" w:hAnsi="inherit" w:cs="Arial"/>
          <w:i/>
          <w:iCs/>
          <w:color w:val="1D1C1C"/>
          <w:sz w:val="21"/>
          <w:szCs w:val="21"/>
          <w:lang w:eastAsia="pt-BR"/>
        </w:rPr>
        <w:lastRenderedPageBreak/>
        <w:t>período entre 1990 e 2010, mostrou que educação sexual nas escolas aumentou o conhecimento sobre transmissão do HIV, uso de preservativos e recusa por sexo; reduziu o número de parcerias sexuais e postergou a iniciação sexual. Novamente, recomendar abstinência sexual não produziu efeitos”.</w:t>
      </w:r>
    </w:p>
    <w:p w:rsidR="0061200A" w:rsidRDefault="0061200A"/>
    <w:sectPr w:rsidR="0061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sion Gothic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E4"/>
    <w:rsid w:val="005E766E"/>
    <w:rsid w:val="0061200A"/>
    <w:rsid w:val="00696BE4"/>
    <w:rsid w:val="00E8300F"/>
    <w:rsid w:val="00E9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4E149-F54D-4BA4-B03D-E70BF063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0F"/>
    <w:pPr>
      <w:spacing w:after="0" w:line="240" w:lineRule="auto"/>
      <w:jc w:val="both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696BE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96BE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6B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96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99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813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2774</Characters>
  <Application>Microsoft Office Word</Application>
  <DocSecurity>0</DocSecurity>
  <Lines>42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J.</dc:creator>
  <cp:keywords/>
  <dc:description/>
  <cp:lastModifiedBy>JUAN J.</cp:lastModifiedBy>
  <cp:revision>1</cp:revision>
  <dcterms:created xsi:type="dcterms:W3CDTF">2020-02-07T21:08:00Z</dcterms:created>
  <dcterms:modified xsi:type="dcterms:W3CDTF">2020-02-07T21:09:00Z</dcterms:modified>
</cp:coreProperties>
</file>